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171"/>
        <w:tblOverlap w:val="never"/>
        <w:tblW w:w="5092" w:type="dxa"/>
        <w:tblLayout w:type="fixed"/>
        <w:tblLook w:val="0000"/>
      </w:tblPr>
      <w:tblGrid>
        <w:gridCol w:w="5092"/>
      </w:tblGrid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255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E11C9" w:rsidRPr="00EE11C9" w:rsidTr="00EE11C9">
        <w:trPr>
          <w:trHeight w:val="382"/>
        </w:trPr>
        <w:tc>
          <w:tcPr>
            <w:tcW w:w="5092" w:type="dxa"/>
          </w:tcPr>
          <w:p w:rsidR="00EE11C9" w:rsidRPr="00EE11C9" w:rsidRDefault="00EE11C9" w:rsidP="00EE11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E11C9" w:rsidRPr="000A69A7" w:rsidRDefault="00EE11C9" w:rsidP="00EE11C9">
      <w:pPr>
        <w:jc w:val="center"/>
        <w:rPr>
          <w:rFonts w:ascii="Times New Roman" w:hAnsi="Times New Roman"/>
          <w:b/>
          <w:sz w:val="26"/>
          <w:szCs w:val="26"/>
        </w:rPr>
      </w:pPr>
    </w:p>
    <w:p w:rsidR="00EE11C9" w:rsidRPr="000A69A7" w:rsidRDefault="00EE11C9" w:rsidP="00EE11C9">
      <w:pPr>
        <w:rPr>
          <w:rFonts w:ascii="Times New Roman" w:hAnsi="Times New Roman"/>
          <w:b/>
          <w:sz w:val="28"/>
          <w:szCs w:val="28"/>
        </w:rPr>
      </w:pPr>
      <w:r w:rsidRPr="000A69A7">
        <w:rPr>
          <w:rFonts w:ascii="Times New Roman" w:hAnsi="Times New Roman"/>
          <w:b/>
          <w:sz w:val="28"/>
          <w:szCs w:val="28"/>
        </w:rPr>
        <w:t>Пресс-релиз</w:t>
      </w:r>
    </w:p>
    <w:p w:rsidR="00C60A01" w:rsidRDefault="003B5F3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0" w:name="OLE_LINK1"/>
      <w:r>
        <w:rPr>
          <w:rFonts w:ascii="Times New Roman" w:hAnsi="Times New Roman"/>
        </w:rPr>
        <w:t xml:space="preserve">      </w:t>
      </w:r>
      <w:r w:rsidRPr="003B5F33">
        <w:rPr>
          <w:rFonts w:ascii="Times New Roman" w:hAnsi="Times New Roman"/>
          <w:b/>
          <w:sz w:val="28"/>
          <w:szCs w:val="28"/>
        </w:rPr>
        <w:t>Надежный способ обезопасить свою недвижимость от мошенников.</w:t>
      </w:r>
    </w:p>
    <w:p w:rsidR="003B5F33" w:rsidRDefault="003B5F3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B5F33" w:rsidRPr="003B5F33" w:rsidRDefault="003B5F33" w:rsidP="00E84B6B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Филиал Кадастровой палаты по Калужской</w:t>
      </w:r>
      <w:r w:rsidRPr="003B5F33">
        <w:rPr>
          <w:rFonts w:ascii="Times New Roman" w:hAnsi="Times New Roman" w:cs="Times New Roman"/>
          <w:sz w:val="28"/>
          <w:szCs w:val="28"/>
        </w:rPr>
        <w:t xml:space="preserve"> области информирует граждан о том, что есть надежный способ обезопасить свою недвижимость от разного рода мошеннических схем. </w:t>
      </w:r>
    </w:p>
    <w:p w:rsidR="003B5F33" w:rsidRPr="003B5F33" w:rsidRDefault="003B5F33" w:rsidP="00E84B6B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F3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"О государственной регистрации недвижимости " от 13.07.2015 № 218-ФЗ, собственник может наложить запрет на совершение регистрационных действий с объектом недвижимости без своего личного участия. При этом недвижимость без личного участия собственника нельзя будет продать, подарить, сдать в залог или в аренду, а также распорядиться недвижимостью иными способами. </w:t>
      </w:r>
    </w:p>
    <w:p w:rsidR="003B5F33" w:rsidRPr="003B5F33" w:rsidRDefault="003B5F33" w:rsidP="00E84B6B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F33">
        <w:rPr>
          <w:rFonts w:ascii="Times New Roman" w:hAnsi="Times New Roman" w:cs="Times New Roman"/>
          <w:sz w:val="28"/>
          <w:szCs w:val="28"/>
        </w:rPr>
        <w:t xml:space="preserve">Для этого собственнику недвижимости или его законному представителю достаточно подать заявление о невозможности государственной регистрации перехода, ограничения (обременения), прекращения права на принадлежащие ему объекты недвижимости без его личного участия или участия законного представителя. </w:t>
      </w:r>
    </w:p>
    <w:p w:rsidR="003B5F33" w:rsidRPr="003B5F33" w:rsidRDefault="003B5F33" w:rsidP="00E84B6B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F33">
        <w:rPr>
          <w:rFonts w:ascii="Times New Roman" w:hAnsi="Times New Roman" w:cs="Times New Roman"/>
          <w:sz w:val="28"/>
          <w:szCs w:val="28"/>
        </w:rPr>
        <w:t xml:space="preserve">В срок не более пяти рабочих дней со дня приема заявления будет внесена запись в Единый государственный реестр недвижимости. </w:t>
      </w:r>
    </w:p>
    <w:p w:rsidR="003B5F33" w:rsidRPr="003B5F33" w:rsidRDefault="003B5F33" w:rsidP="00E84B6B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F33">
        <w:rPr>
          <w:rFonts w:ascii="Times New Roman" w:hAnsi="Times New Roman" w:cs="Times New Roman"/>
          <w:sz w:val="28"/>
          <w:szCs w:val="28"/>
        </w:rPr>
        <w:t xml:space="preserve">Наличие данной записи в ЕГРН обязывает возвращать без рассмотрения все документы, предоставленные для государственной регистрации прав любым лицом (кроме собственника или его законного представителя), даже при наличии у такого лица нотариальной доверенности. </w:t>
      </w:r>
    </w:p>
    <w:p w:rsidR="003B5F33" w:rsidRPr="003B5F33" w:rsidRDefault="003B5F33" w:rsidP="00E84B6B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F33">
        <w:rPr>
          <w:rFonts w:ascii="Times New Roman" w:hAnsi="Times New Roman" w:cs="Times New Roman"/>
          <w:sz w:val="28"/>
          <w:szCs w:val="28"/>
        </w:rPr>
        <w:t xml:space="preserve">За внесение в ЕГРН записи о невозможности государственной регистрации без личного участия правообладателя государственная пошлина не взимается. </w:t>
      </w:r>
    </w:p>
    <w:p w:rsidR="003B5F33" w:rsidRPr="003B5F33" w:rsidRDefault="003B5F33" w:rsidP="00E84B6B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B5F33">
        <w:rPr>
          <w:rFonts w:ascii="Times New Roman" w:hAnsi="Times New Roman" w:cs="Times New Roman"/>
          <w:sz w:val="28"/>
          <w:szCs w:val="28"/>
        </w:rPr>
        <w:t xml:space="preserve">Заявление о невозможности государственной регистрации без личного участия правообладателя можно подать при личном обращении в офисы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3B5F33">
        <w:rPr>
          <w:rFonts w:ascii="Times New Roman" w:hAnsi="Times New Roman" w:cs="Times New Roman"/>
          <w:sz w:val="28"/>
          <w:szCs w:val="28"/>
        </w:rPr>
        <w:t xml:space="preserve">, а также в электронном виде посредством сервиса, размещенного на официальном сайте </w:t>
      </w:r>
      <w:proofErr w:type="spellStart"/>
      <w:r w:rsidRPr="003B5F3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B5F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1055" w:rsidRPr="003B5F33" w:rsidRDefault="00771055" w:rsidP="00E84B6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bookmarkEnd w:id="0"/>
    <w:p w:rsidR="003B5F33" w:rsidRDefault="003B5F3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3B5F33" w:rsidSect="00B2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1F33B1"/>
    <w:rsid w:val="00292BFF"/>
    <w:rsid w:val="002D3514"/>
    <w:rsid w:val="002E1E86"/>
    <w:rsid w:val="002E2794"/>
    <w:rsid w:val="0031345A"/>
    <w:rsid w:val="00365B5C"/>
    <w:rsid w:val="003B5F33"/>
    <w:rsid w:val="004C63F5"/>
    <w:rsid w:val="004D46D1"/>
    <w:rsid w:val="00562F8F"/>
    <w:rsid w:val="005E117A"/>
    <w:rsid w:val="006F6150"/>
    <w:rsid w:val="00771055"/>
    <w:rsid w:val="00823643"/>
    <w:rsid w:val="008D5C46"/>
    <w:rsid w:val="00955E8E"/>
    <w:rsid w:val="00962DD1"/>
    <w:rsid w:val="009B0B61"/>
    <w:rsid w:val="00A029BB"/>
    <w:rsid w:val="00AC0D22"/>
    <w:rsid w:val="00B258F8"/>
    <w:rsid w:val="00C60A01"/>
    <w:rsid w:val="00D40553"/>
    <w:rsid w:val="00E84B6B"/>
    <w:rsid w:val="00EE11C9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1F33B1"/>
    <w:rPr>
      <w:b/>
      <w:bCs/>
    </w:rPr>
  </w:style>
  <w:style w:type="paragraph" w:customStyle="1" w:styleId="Default">
    <w:name w:val="Default"/>
    <w:rsid w:val="008D5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3</cp:revision>
  <dcterms:created xsi:type="dcterms:W3CDTF">2017-11-30T09:11:00Z</dcterms:created>
  <dcterms:modified xsi:type="dcterms:W3CDTF">2017-12-07T11:37:00Z</dcterms:modified>
</cp:coreProperties>
</file>